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5CB62" w14:textId="4C7C1001" w:rsidR="00220F54" w:rsidRDefault="66DD6BCB" w:rsidP="34680E47">
      <w:pPr>
        <w:shd w:val="clear" w:color="auto" w:fill="FFFFFF" w:themeFill="background1"/>
        <w:spacing w:after="0"/>
      </w:pPr>
      <w:r w:rsidRPr="34680E47">
        <w:rPr>
          <w:rFonts w:ascii="Calibri" w:eastAsia="Calibri" w:hAnsi="Calibri" w:cs="Calibri"/>
          <w:color w:val="000000" w:themeColor="text1"/>
        </w:rPr>
        <w:t>Texas Nutrition Advisory Committee</w:t>
      </w:r>
    </w:p>
    <w:p w14:paraId="48FABE75" w14:textId="6005FB6D" w:rsidR="00220F54" w:rsidRDefault="66DD6BCB" w:rsidP="34680E47">
      <w:pPr>
        <w:shd w:val="clear" w:color="auto" w:fill="FFFFFF" w:themeFill="background1"/>
        <w:spacing w:after="0"/>
      </w:pPr>
      <w:r w:rsidRPr="34680E47">
        <w:rPr>
          <w:rFonts w:ascii="Calibri" w:eastAsia="Calibri" w:hAnsi="Calibri" w:cs="Calibri"/>
          <w:color w:val="000000" w:themeColor="text1"/>
        </w:rPr>
        <w:t>Nutrition Education from School Nutrition Departments</w:t>
      </w:r>
    </w:p>
    <w:p w14:paraId="10DEF286" w14:textId="669D51B8" w:rsidR="00220F54" w:rsidRDefault="00220F54" w:rsidP="34680E47">
      <w:pPr>
        <w:shd w:val="clear" w:color="auto" w:fill="FFFFFF" w:themeFill="background1"/>
        <w:spacing w:after="0"/>
      </w:pPr>
    </w:p>
    <w:p w14:paraId="4354B568" w14:textId="0448AEE7" w:rsidR="00220F54" w:rsidRDefault="66DD6BCB" w:rsidP="34680E47">
      <w:pPr>
        <w:shd w:val="clear" w:color="auto" w:fill="FFFFFF" w:themeFill="background1"/>
        <w:spacing w:after="0"/>
      </w:pPr>
      <w:r>
        <w:t>Subject Matter Expert/Organizer:</w:t>
      </w:r>
    </w:p>
    <w:p w14:paraId="1D81516C" w14:textId="0F8DB728" w:rsidR="00220F54" w:rsidRDefault="00220F54" w:rsidP="34680E47">
      <w:pPr>
        <w:shd w:val="clear" w:color="auto" w:fill="FFFFFF" w:themeFill="background1"/>
        <w:spacing w:after="0"/>
      </w:pPr>
    </w:p>
    <w:p w14:paraId="57B324A7" w14:textId="1FB38617" w:rsidR="00220F54" w:rsidRDefault="66DD6BCB" w:rsidP="34680E47">
      <w:pPr>
        <w:shd w:val="clear" w:color="auto" w:fill="FFFFFF" w:themeFill="background1"/>
        <w:spacing w:after="0"/>
      </w:pPr>
      <w:r w:rsidRPr="34680E47">
        <w:rPr>
          <w:rFonts w:ascii="Calibri" w:eastAsia="Calibri" w:hAnsi="Calibri" w:cs="Calibri"/>
          <w:color w:val="000000" w:themeColor="text1"/>
        </w:rPr>
        <w:t>Emmy Durand, MPH, RD, SNS</w:t>
      </w:r>
    </w:p>
    <w:p w14:paraId="068BF694" w14:textId="3CD30744" w:rsidR="00220F54" w:rsidRDefault="66DD6BCB" w:rsidP="34680E47">
      <w:pPr>
        <w:shd w:val="clear" w:color="auto" w:fill="FFFFFF" w:themeFill="background1"/>
        <w:spacing w:after="0"/>
      </w:pPr>
      <w:r w:rsidRPr="34680E47">
        <w:rPr>
          <w:rFonts w:ascii="Calibri" w:eastAsia="Calibri" w:hAnsi="Calibri" w:cs="Calibri"/>
          <w:color w:val="000000" w:themeColor="text1"/>
        </w:rPr>
        <w:t>Assistant Director of Nutrition Services, Cypress-Fairbanks ISD</w:t>
      </w:r>
    </w:p>
    <w:p w14:paraId="2F4D0D27" w14:textId="692D236E" w:rsidR="00220F54" w:rsidRDefault="00220F54" w:rsidP="34680E47">
      <w:pPr>
        <w:shd w:val="clear" w:color="auto" w:fill="FFFFFF" w:themeFill="background1"/>
        <w:spacing w:after="0"/>
      </w:pPr>
    </w:p>
    <w:p w14:paraId="40D539A6" w14:textId="3DFAB368" w:rsidR="00220F54" w:rsidRDefault="66DD6BCB" w:rsidP="34680E47">
      <w:pPr>
        <w:shd w:val="clear" w:color="auto" w:fill="FFFFFF" w:themeFill="background1"/>
        <w:spacing w:after="0"/>
      </w:pPr>
      <w:r w:rsidRPr="34680E47">
        <w:rPr>
          <w:rFonts w:ascii="Calibri" w:eastAsia="Calibri" w:hAnsi="Calibri" w:cs="Calibri"/>
          <w:color w:val="000000" w:themeColor="text1"/>
        </w:rPr>
        <w:t>Contributors:</w:t>
      </w:r>
    </w:p>
    <w:p w14:paraId="2ED2B6D0" w14:textId="653FBEEE" w:rsidR="00220F54" w:rsidRDefault="00220F54" w:rsidP="34680E47">
      <w:pPr>
        <w:shd w:val="clear" w:color="auto" w:fill="FFFFFF" w:themeFill="background1"/>
        <w:spacing w:after="0"/>
      </w:pPr>
    </w:p>
    <w:p w14:paraId="59C9AE75" w14:textId="41CA8386" w:rsidR="00220F54" w:rsidRDefault="66DD6BCB" w:rsidP="34680E47">
      <w:pPr>
        <w:spacing w:after="0"/>
      </w:pPr>
      <w:r w:rsidRPr="34680E47">
        <w:rPr>
          <w:rFonts w:ascii="Calibri" w:eastAsia="Calibri" w:hAnsi="Calibri" w:cs="Calibri"/>
          <w:color w:val="000000" w:themeColor="text1"/>
        </w:rPr>
        <w:t>Sharon Glosson, MS, RDN, SNS</w:t>
      </w:r>
    </w:p>
    <w:p w14:paraId="3F1651A0" w14:textId="3F8A44C4" w:rsidR="00220F54" w:rsidRDefault="66DD6BCB" w:rsidP="34680E47">
      <w:pPr>
        <w:spacing w:after="0"/>
      </w:pPr>
      <w:r w:rsidRPr="34680E47">
        <w:rPr>
          <w:rFonts w:ascii="Calibri" w:eastAsia="Calibri" w:hAnsi="Calibri" w:cs="Calibri"/>
          <w:color w:val="000000" w:themeColor="text1"/>
        </w:rPr>
        <w:t xml:space="preserve">Executive Director of School Nutrition, </w:t>
      </w:r>
      <w:proofErr w:type="gramStart"/>
      <w:r w:rsidRPr="34680E47">
        <w:rPr>
          <w:rFonts w:ascii="Calibri" w:eastAsia="Calibri" w:hAnsi="Calibri" w:cs="Calibri"/>
          <w:color w:val="000000" w:themeColor="text1"/>
        </w:rPr>
        <w:t>North East</w:t>
      </w:r>
      <w:proofErr w:type="gramEnd"/>
      <w:r w:rsidRPr="34680E47">
        <w:rPr>
          <w:rFonts w:ascii="Calibri" w:eastAsia="Calibri" w:hAnsi="Calibri" w:cs="Calibri"/>
          <w:color w:val="000000" w:themeColor="text1"/>
        </w:rPr>
        <w:t xml:space="preserve"> ISD</w:t>
      </w:r>
    </w:p>
    <w:p w14:paraId="77FA6AC5" w14:textId="3CCBFBE9" w:rsidR="00220F54" w:rsidRDefault="00220F54"/>
    <w:p w14:paraId="26AA0139" w14:textId="1E1ABC6B" w:rsidR="00220F54" w:rsidRDefault="66DD6BCB" w:rsidP="34680E47">
      <w:pPr>
        <w:spacing w:after="0"/>
      </w:pPr>
      <w:r w:rsidRPr="34680E47">
        <w:rPr>
          <w:rFonts w:ascii="Calibri" w:eastAsia="Calibri" w:hAnsi="Calibri" w:cs="Calibri"/>
          <w:color w:val="000000" w:themeColor="text1"/>
        </w:rPr>
        <w:t>Tiffany Muecke, MS, RD, SNS</w:t>
      </w:r>
    </w:p>
    <w:p w14:paraId="4FBAD38E" w14:textId="759E48EB" w:rsidR="00220F54" w:rsidRDefault="66DD6BCB" w:rsidP="34680E47">
      <w:pPr>
        <w:spacing w:after="0"/>
      </w:pPr>
      <w:r w:rsidRPr="34680E47">
        <w:rPr>
          <w:rFonts w:ascii="Calibri" w:eastAsia="Calibri" w:hAnsi="Calibri" w:cs="Calibri"/>
          <w:color w:val="000000" w:themeColor="text1"/>
        </w:rPr>
        <w:t>Director of Food Service, Klein ISD</w:t>
      </w:r>
    </w:p>
    <w:p w14:paraId="7DF20E70" w14:textId="578FA0C0" w:rsidR="00220F54" w:rsidRDefault="00220F54"/>
    <w:p w14:paraId="6575AD12" w14:textId="1593AF65" w:rsidR="00220F54" w:rsidRDefault="66DD6BCB" w:rsidP="34680E47">
      <w:pPr>
        <w:spacing w:after="0"/>
      </w:pPr>
      <w:r w:rsidRPr="34680E47">
        <w:rPr>
          <w:rFonts w:ascii="Calibri" w:eastAsia="Calibri" w:hAnsi="Calibri" w:cs="Calibri"/>
          <w:color w:val="000000" w:themeColor="text1"/>
        </w:rPr>
        <w:t>Susan D’amico, MA, RD, SNS</w:t>
      </w:r>
    </w:p>
    <w:p w14:paraId="003B5B5B" w14:textId="69E94060" w:rsidR="00220F54" w:rsidRDefault="66DD6BCB" w:rsidP="34680E47">
      <w:pPr>
        <w:spacing w:after="0"/>
      </w:pPr>
      <w:r w:rsidRPr="34680E47">
        <w:rPr>
          <w:rFonts w:ascii="Calibri" w:eastAsia="Calibri" w:hAnsi="Calibri" w:cs="Calibri"/>
          <w:color w:val="000000" w:themeColor="text1"/>
        </w:rPr>
        <w:t>Executive Director of Child Nutrition Services, Aldine ISD</w:t>
      </w:r>
    </w:p>
    <w:p w14:paraId="60C1B1B7" w14:textId="59CF26A2" w:rsidR="00220F54" w:rsidRDefault="00220F54"/>
    <w:p w14:paraId="33E6F196" w14:textId="13269FA4" w:rsidR="00220F54" w:rsidRDefault="66DD6BCB" w:rsidP="34680E47">
      <w:pPr>
        <w:spacing w:after="0"/>
      </w:pPr>
      <w:r w:rsidRPr="34680E47">
        <w:rPr>
          <w:rFonts w:ascii="Calibri" w:eastAsia="Calibri" w:hAnsi="Calibri" w:cs="Calibri"/>
          <w:color w:val="000000" w:themeColor="text1"/>
        </w:rPr>
        <w:t>Kasandra Davis, MS, RD, LD</w:t>
      </w:r>
    </w:p>
    <w:p w14:paraId="710B963E" w14:textId="39C002A6" w:rsidR="00220F54" w:rsidRDefault="66DD6BCB" w:rsidP="34680E47">
      <w:pPr>
        <w:spacing w:after="0"/>
      </w:pPr>
      <w:r w:rsidRPr="34680E47">
        <w:rPr>
          <w:rFonts w:ascii="Calibri" w:eastAsia="Calibri" w:hAnsi="Calibri" w:cs="Calibri"/>
          <w:color w:val="000000" w:themeColor="text1"/>
        </w:rPr>
        <w:t>Child Nutrition Director, Brenham ISD</w:t>
      </w:r>
    </w:p>
    <w:p w14:paraId="7F68FB11" w14:textId="15CB37A7" w:rsidR="00220F54" w:rsidRDefault="00220F54" w:rsidP="34680E47">
      <w:pPr>
        <w:shd w:val="clear" w:color="auto" w:fill="FFFFFF" w:themeFill="background1"/>
        <w:spacing w:after="0"/>
      </w:pPr>
    </w:p>
    <w:p w14:paraId="024A391D" w14:textId="6D78509D" w:rsidR="00220F54" w:rsidRDefault="66DD6BCB" w:rsidP="34680E47">
      <w:pPr>
        <w:shd w:val="clear" w:color="auto" w:fill="FFFFFF" w:themeFill="background1"/>
        <w:spacing w:after="0"/>
      </w:pPr>
      <w:r w:rsidRPr="34680E47">
        <w:rPr>
          <w:rFonts w:ascii="Calibri" w:eastAsia="Calibri" w:hAnsi="Calibri" w:cs="Calibri"/>
          <w:b/>
          <w:bCs/>
          <w:color w:val="000000" w:themeColor="text1"/>
        </w:rPr>
        <w:t>Overview</w:t>
      </w:r>
    </w:p>
    <w:p w14:paraId="6A399D49" w14:textId="347FFBB2" w:rsidR="00220F54" w:rsidRDefault="66DD6BCB" w:rsidP="34680E47">
      <w:pPr>
        <w:spacing w:after="0"/>
      </w:pPr>
      <w:r w:rsidRPr="34680E47">
        <w:rPr>
          <w:rFonts w:ascii="Calibri" w:eastAsia="Calibri" w:hAnsi="Calibri" w:cs="Calibri"/>
          <w:color w:val="000000" w:themeColor="text1"/>
        </w:rPr>
        <w:t xml:space="preserve">The Healthy, Hunger-Free Kids Act of 2010 expanded requirements for the Local School Wellness Policy. All districts that operate the National School Lunch Program must have a wellness policy with a working plan on how to meet Nutrition Promotion &amp; Nutrition Education goals, as well as how to evaluate their progress. </w:t>
      </w:r>
    </w:p>
    <w:p w14:paraId="1B23BF1A" w14:textId="53DE7BF9" w:rsidR="00220F54" w:rsidRDefault="00220F54"/>
    <w:p w14:paraId="34379AAB" w14:textId="3EB14795" w:rsidR="00220F54" w:rsidRDefault="66DD6BCB" w:rsidP="34680E47">
      <w:pPr>
        <w:spacing w:after="0"/>
      </w:pPr>
      <w:r w:rsidRPr="34680E47">
        <w:rPr>
          <w:rFonts w:ascii="Calibri" w:eastAsia="Calibri" w:hAnsi="Calibri" w:cs="Calibri"/>
          <w:color w:val="000000" w:themeColor="text1"/>
        </w:rPr>
        <w:t xml:space="preserve">Districts utilize the current TEKS for nutrition education in their curriculum. Most of the TEKS that students receive are in Physical Education, which frequently have 50+ students in each classroom in larger school districts. </w:t>
      </w:r>
    </w:p>
    <w:p w14:paraId="3F7974D7" w14:textId="6B987CD4" w:rsidR="00220F54" w:rsidRDefault="00220F54" w:rsidP="34680E47">
      <w:pPr>
        <w:shd w:val="clear" w:color="auto" w:fill="FFFFFF" w:themeFill="background1"/>
        <w:spacing w:after="0"/>
      </w:pPr>
    </w:p>
    <w:p w14:paraId="261BE57A" w14:textId="0D55E7F7" w:rsidR="00220F54" w:rsidRDefault="66DD6BCB" w:rsidP="34680E47">
      <w:pPr>
        <w:shd w:val="clear" w:color="auto" w:fill="FFFFFF" w:themeFill="background1"/>
        <w:spacing w:after="0"/>
      </w:pPr>
      <w:r w:rsidRPr="34680E47">
        <w:rPr>
          <w:rFonts w:ascii="Calibri" w:eastAsia="Calibri" w:hAnsi="Calibri" w:cs="Calibri"/>
          <w:color w:val="000000" w:themeColor="text1"/>
        </w:rPr>
        <w:t xml:space="preserve">Child Nutrition departments throughout Texas support Nutrition Education in the cafeteria and in the classroom. </w:t>
      </w:r>
    </w:p>
    <w:p w14:paraId="11B69D5D" w14:textId="1E879005" w:rsidR="00220F54" w:rsidRDefault="00220F54" w:rsidP="34680E47">
      <w:pPr>
        <w:shd w:val="clear" w:color="auto" w:fill="FFFFFF" w:themeFill="background1"/>
        <w:spacing w:after="0"/>
      </w:pPr>
    </w:p>
    <w:p w14:paraId="757FD3C8" w14:textId="4F25C19C" w:rsidR="00220F54" w:rsidRDefault="00220F54" w:rsidP="34680E47">
      <w:pPr>
        <w:shd w:val="clear" w:color="auto" w:fill="FFFFFF" w:themeFill="background1"/>
        <w:spacing w:after="0"/>
      </w:pPr>
    </w:p>
    <w:p w14:paraId="4457276C" w14:textId="62A58F28" w:rsidR="00220F54" w:rsidRDefault="00220F54" w:rsidP="34680E47">
      <w:pPr>
        <w:shd w:val="clear" w:color="auto" w:fill="FFFFFF" w:themeFill="background1"/>
        <w:spacing w:after="0"/>
      </w:pPr>
    </w:p>
    <w:p w14:paraId="70BF1BF7" w14:textId="74A444B3" w:rsidR="00220F54" w:rsidRDefault="66DD6BCB" w:rsidP="34680E47">
      <w:pPr>
        <w:spacing w:after="0"/>
      </w:pPr>
      <w:r w:rsidRPr="34680E47">
        <w:rPr>
          <w:rFonts w:ascii="Calibri" w:eastAsia="Calibri" w:hAnsi="Calibri" w:cs="Calibri"/>
          <w:b/>
          <w:bCs/>
          <w:color w:val="000000" w:themeColor="text1"/>
        </w:rPr>
        <w:t>Cypress-Fairbanks ISD</w:t>
      </w:r>
    </w:p>
    <w:p w14:paraId="1E01D382" w14:textId="26EF8AA2" w:rsidR="00220F54" w:rsidRDefault="66DD6BCB" w:rsidP="34680E47">
      <w:r w:rsidRPr="34680E47">
        <w:rPr>
          <w:rFonts w:ascii="Calibri" w:eastAsia="Calibri" w:hAnsi="Calibri" w:cs="Calibri"/>
          <w:color w:val="000000" w:themeColor="text1"/>
        </w:rPr>
        <w:t xml:space="preserve">CFISD has a dedicated Nutrition Education Coordinator, employed by the Nutrition Services Department. This individual’s role is to educate students on a variety of topics, as requested by the school. The role was created in 2025 to achieve aspects of our Wellness Policy. The Nutrition Ed Coordinator creates and implements our Harvest of the Month curriculum. The nutrition lessons are made available to PE teachers, posters are created for the school cafeteria, and a menu item is </w:t>
      </w:r>
      <w:proofErr w:type="gramStart"/>
      <w:r w:rsidRPr="34680E47">
        <w:rPr>
          <w:rFonts w:ascii="Calibri" w:eastAsia="Calibri" w:hAnsi="Calibri" w:cs="Calibri"/>
          <w:color w:val="000000" w:themeColor="text1"/>
        </w:rPr>
        <w:t>planned</w:t>
      </w:r>
      <w:proofErr w:type="gramEnd"/>
      <w:r w:rsidRPr="34680E47">
        <w:rPr>
          <w:rFonts w:ascii="Calibri" w:eastAsia="Calibri" w:hAnsi="Calibri" w:cs="Calibri"/>
          <w:color w:val="000000" w:themeColor="text1"/>
        </w:rPr>
        <w:t xml:space="preserve"> the first Friday of each month. CFISD has 26 schools that contract with an external school garden educator. In the 25-2026 school year, we harvested over 860 pounds of fresh produce from our school gardens. Our school cafeterias have been trained to clean and prepare school garden produce for students to have </w:t>
      </w:r>
      <w:proofErr w:type="gramStart"/>
      <w:r w:rsidRPr="34680E47">
        <w:rPr>
          <w:rFonts w:ascii="Calibri" w:eastAsia="Calibri" w:hAnsi="Calibri" w:cs="Calibri"/>
          <w:color w:val="000000" w:themeColor="text1"/>
        </w:rPr>
        <w:t>a seed</w:t>
      </w:r>
      <w:proofErr w:type="gramEnd"/>
      <w:r w:rsidRPr="34680E47">
        <w:rPr>
          <w:rFonts w:ascii="Calibri" w:eastAsia="Calibri" w:hAnsi="Calibri" w:cs="Calibri"/>
          <w:color w:val="000000" w:themeColor="text1"/>
        </w:rPr>
        <w:t xml:space="preserve">-to-plate experience. The garden educators utilize our harvest of the month to match their on-site lessons with students in school-selected grade levels. </w:t>
      </w:r>
    </w:p>
    <w:p w14:paraId="446E134F" w14:textId="47EE99C0" w:rsidR="00220F54" w:rsidRDefault="00220F54" w:rsidP="34680E47"/>
    <w:p w14:paraId="7BCE8746" w14:textId="2E666038" w:rsidR="00220F54" w:rsidRDefault="66DD6BCB" w:rsidP="34680E47">
      <w:pPr>
        <w:shd w:val="clear" w:color="auto" w:fill="FFFFFF" w:themeFill="background1"/>
        <w:spacing w:after="0"/>
      </w:pPr>
      <w:proofErr w:type="gramStart"/>
      <w:r w:rsidRPr="34680E47">
        <w:rPr>
          <w:rFonts w:ascii="Calibri" w:eastAsia="Calibri" w:hAnsi="Calibri" w:cs="Calibri"/>
          <w:b/>
          <w:bCs/>
          <w:color w:val="000000" w:themeColor="text1"/>
        </w:rPr>
        <w:t>North East</w:t>
      </w:r>
      <w:proofErr w:type="gramEnd"/>
      <w:r w:rsidRPr="34680E47">
        <w:rPr>
          <w:rFonts w:ascii="Calibri" w:eastAsia="Calibri" w:hAnsi="Calibri" w:cs="Calibri"/>
          <w:b/>
          <w:bCs/>
          <w:color w:val="000000" w:themeColor="text1"/>
        </w:rPr>
        <w:t xml:space="preserve"> ISD</w:t>
      </w:r>
    </w:p>
    <w:p w14:paraId="4202E81F" w14:textId="269BD74A" w:rsidR="00220F54" w:rsidRDefault="66DD6BCB" w:rsidP="34680E47">
      <w:pPr>
        <w:shd w:val="clear" w:color="auto" w:fill="FFFFFF" w:themeFill="background1"/>
        <w:spacing w:after="0"/>
      </w:pPr>
      <w:r w:rsidRPr="34680E47">
        <w:rPr>
          <w:rFonts w:ascii="Calibri" w:eastAsia="Calibri" w:hAnsi="Calibri" w:cs="Calibri"/>
          <w:color w:val="000000" w:themeColor="text1"/>
        </w:rPr>
        <w:t>NEISD utilizes the TEKS to fulfill the required nutrition education components of the coordinated school health program.  Elementary students receive nutrition education from their classroom teacher and secondary students receive nutrition education during the required health course.</w:t>
      </w:r>
    </w:p>
    <w:p w14:paraId="4F349616" w14:textId="0D724003" w:rsidR="00220F54" w:rsidRDefault="00220F54" w:rsidP="34680E47">
      <w:pPr>
        <w:shd w:val="clear" w:color="auto" w:fill="FFFFFF" w:themeFill="background1"/>
        <w:spacing w:after="0"/>
      </w:pPr>
    </w:p>
    <w:p w14:paraId="42F752B2" w14:textId="1FA21213" w:rsidR="00220F54" w:rsidRDefault="66DD6BCB" w:rsidP="34680E47">
      <w:pPr>
        <w:shd w:val="clear" w:color="auto" w:fill="FFFFFF" w:themeFill="background1"/>
        <w:spacing w:after="0"/>
      </w:pPr>
      <w:r w:rsidRPr="34680E47">
        <w:rPr>
          <w:rFonts w:ascii="Calibri" w:eastAsia="Calibri" w:hAnsi="Calibri" w:cs="Calibri"/>
          <w:color w:val="000000" w:themeColor="text1"/>
        </w:rPr>
        <w:t xml:space="preserve">Families receive nutrition education from campus-based Family Specialists.  The Family Specialists conduct in-person group classes and meet with parents individually to </w:t>
      </w:r>
      <w:proofErr w:type="gramStart"/>
      <w:r w:rsidRPr="34680E47">
        <w:rPr>
          <w:rFonts w:ascii="Calibri" w:eastAsia="Calibri" w:hAnsi="Calibri" w:cs="Calibri"/>
          <w:color w:val="000000" w:themeColor="text1"/>
        </w:rPr>
        <w:t>provide assistance</w:t>
      </w:r>
      <w:proofErr w:type="gramEnd"/>
      <w:r w:rsidRPr="34680E47">
        <w:rPr>
          <w:rFonts w:ascii="Calibri" w:eastAsia="Calibri" w:hAnsi="Calibri" w:cs="Calibri"/>
          <w:color w:val="000000" w:themeColor="text1"/>
        </w:rPr>
        <w:t>.</w:t>
      </w:r>
    </w:p>
    <w:p w14:paraId="7D9AE945" w14:textId="182737F5" w:rsidR="00220F54" w:rsidRDefault="00220F54" w:rsidP="34680E47">
      <w:pPr>
        <w:shd w:val="clear" w:color="auto" w:fill="FFFFFF" w:themeFill="background1"/>
        <w:spacing w:after="0"/>
      </w:pPr>
    </w:p>
    <w:p w14:paraId="057667C3" w14:textId="40773D6A" w:rsidR="00220F54" w:rsidRDefault="66DD6BCB" w:rsidP="34680E47">
      <w:pPr>
        <w:shd w:val="clear" w:color="auto" w:fill="FFFFFF" w:themeFill="background1"/>
        <w:spacing w:after="0"/>
      </w:pPr>
      <w:r w:rsidRPr="34680E47">
        <w:rPr>
          <w:rFonts w:ascii="Calibri" w:eastAsia="Calibri" w:hAnsi="Calibri" w:cs="Calibri"/>
          <w:color w:val="000000" w:themeColor="text1"/>
        </w:rPr>
        <w:t>Campuses host at least one event annually to educate and promote to their students and their families the benefits of healthy lifestyle choices.  Nutrition education is a component of these events.  The School Nutrition department assists with these events upon request.  Some examples of involvement have been allowing students to build a smoothie using a blender bike, teaching a short nutrition lesson, serving a healthy meal to attendees, or allowing participants to sample new recipes.</w:t>
      </w:r>
    </w:p>
    <w:p w14:paraId="044B123D" w14:textId="65B60843" w:rsidR="00220F54" w:rsidRDefault="00220F54" w:rsidP="34680E47">
      <w:pPr>
        <w:shd w:val="clear" w:color="auto" w:fill="FFFFFF" w:themeFill="background1"/>
        <w:spacing w:after="0"/>
      </w:pPr>
    </w:p>
    <w:p w14:paraId="68C263FB" w14:textId="266B1AE0" w:rsidR="00220F54" w:rsidRDefault="66DD6BCB" w:rsidP="34680E47">
      <w:pPr>
        <w:shd w:val="clear" w:color="auto" w:fill="FFFFFF" w:themeFill="background1"/>
        <w:spacing w:after="0"/>
      </w:pPr>
      <w:r w:rsidRPr="34680E47">
        <w:rPr>
          <w:rFonts w:ascii="Calibri" w:eastAsia="Calibri" w:hAnsi="Calibri" w:cs="Calibri"/>
          <w:color w:val="000000" w:themeColor="text1"/>
        </w:rPr>
        <w:t>The School Nutrition department also supports nutrition education at the campus by sharing a healthy recipe from the cafeteria menu each month with parents through the campus newsletter.</w:t>
      </w:r>
    </w:p>
    <w:p w14:paraId="06757B10" w14:textId="66AB2698" w:rsidR="00220F54" w:rsidRDefault="00220F54" w:rsidP="34680E47">
      <w:pPr>
        <w:shd w:val="clear" w:color="auto" w:fill="FFFFFF" w:themeFill="background1"/>
        <w:spacing w:after="0"/>
      </w:pPr>
    </w:p>
    <w:p w14:paraId="1D568379" w14:textId="05B79D86" w:rsidR="00220F54" w:rsidRDefault="66DD6BCB" w:rsidP="34680E47">
      <w:pPr>
        <w:shd w:val="clear" w:color="auto" w:fill="FFFFFF" w:themeFill="background1"/>
        <w:spacing w:after="0"/>
      </w:pPr>
      <w:r w:rsidRPr="34680E47">
        <w:rPr>
          <w:rFonts w:ascii="Calibri" w:eastAsia="Calibri" w:hAnsi="Calibri" w:cs="Calibri"/>
          <w:b/>
          <w:bCs/>
          <w:color w:val="000000" w:themeColor="text1"/>
        </w:rPr>
        <w:t>Klein ISD</w:t>
      </w:r>
    </w:p>
    <w:p w14:paraId="07EC1A59" w14:textId="49970A85" w:rsidR="00220F54" w:rsidRDefault="66DD6BCB" w:rsidP="34680E47">
      <w:pPr>
        <w:shd w:val="clear" w:color="auto" w:fill="FFFFFF" w:themeFill="background1"/>
        <w:spacing w:after="0"/>
      </w:pPr>
      <w:r w:rsidRPr="34680E47">
        <w:rPr>
          <w:rFonts w:ascii="Calibri" w:eastAsia="Calibri" w:hAnsi="Calibri" w:cs="Calibri"/>
          <w:color w:val="000000" w:themeColor="text1"/>
        </w:rPr>
        <w:lastRenderedPageBreak/>
        <w:t xml:space="preserve">In Klein ISD, </w:t>
      </w:r>
      <w:proofErr w:type="gramStart"/>
      <w:r w:rsidRPr="34680E47">
        <w:rPr>
          <w:rFonts w:ascii="Calibri" w:eastAsia="Calibri" w:hAnsi="Calibri" w:cs="Calibri"/>
          <w:color w:val="000000" w:themeColor="text1"/>
        </w:rPr>
        <w:t>the majority of</w:t>
      </w:r>
      <w:proofErr w:type="gramEnd"/>
      <w:r w:rsidRPr="34680E47">
        <w:rPr>
          <w:rFonts w:ascii="Calibri" w:eastAsia="Calibri" w:hAnsi="Calibri" w:cs="Calibri"/>
          <w:color w:val="000000" w:themeColor="text1"/>
        </w:rPr>
        <w:t xml:space="preserve"> nutrition education is currently delivered through physical education classes. Last year we added a Nutrition Education Dietitian to our team to expand our direct nutrition education efforts. She visits each elementary campus and provides structured lessons to two grade levels, focusing on basic nutrition concepts such as MyPlate, food groups, and balanced eating. Students also participate in a hands-on activity where they prepare a healthy snack, such as yogurt parfaits and fresh vegetables, to reinforce learning.</w:t>
      </w:r>
    </w:p>
    <w:p w14:paraId="6514BB2B" w14:textId="5C04DBDE" w:rsidR="00220F54" w:rsidRDefault="66DD6BCB" w:rsidP="34680E47">
      <w:pPr>
        <w:shd w:val="clear" w:color="auto" w:fill="FFFFFF" w:themeFill="background1"/>
        <w:spacing w:after="0"/>
      </w:pPr>
      <w:r w:rsidRPr="34680E47">
        <w:rPr>
          <w:rFonts w:ascii="Calibri" w:eastAsia="Calibri" w:hAnsi="Calibri" w:cs="Calibri"/>
          <w:color w:val="000000" w:themeColor="text1"/>
        </w:rPr>
        <w:t xml:space="preserve"> </w:t>
      </w:r>
    </w:p>
    <w:p w14:paraId="5D836F70" w14:textId="0DFF11E2" w:rsidR="00220F54" w:rsidRDefault="66DD6BCB" w:rsidP="34680E47">
      <w:pPr>
        <w:shd w:val="clear" w:color="auto" w:fill="FFFFFF" w:themeFill="background1"/>
        <w:spacing w:after="0"/>
      </w:pPr>
      <w:r w:rsidRPr="34680E47">
        <w:rPr>
          <w:rFonts w:ascii="Calibri" w:eastAsia="Calibri" w:hAnsi="Calibri" w:cs="Calibri"/>
          <w:color w:val="000000" w:themeColor="text1"/>
        </w:rPr>
        <w:t>Next year, we are partnering with our district’s Family Engagement Department to expand nutrition education beyond the classroom. We will offer a series of four nutrition classes for parents, designed to align with what students are learning at school and to support healthy habits at home.</w:t>
      </w:r>
    </w:p>
    <w:p w14:paraId="18FFAB92" w14:textId="7049A3FD" w:rsidR="00220F54" w:rsidRDefault="66DD6BCB" w:rsidP="34680E47">
      <w:pPr>
        <w:shd w:val="clear" w:color="auto" w:fill="FFFFFF" w:themeFill="background1"/>
        <w:spacing w:after="0"/>
      </w:pPr>
      <w:r w:rsidRPr="34680E47">
        <w:rPr>
          <w:rFonts w:ascii="Calibri" w:eastAsia="Calibri" w:hAnsi="Calibri" w:cs="Calibri"/>
          <w:color w:val="000000" w:themeColor="text1"/>
        </w:rPr>
        <w:t xml:space="preserve">  </w:t>
      </w:r>
    </w:p>
    <w:p w14:paraId="75762C66" w14:textId="5358ED22" w:rsidR="00220F54" w:rsidRDefault="66DD6BCB" w:rsidP="34680E47">
      <w:pPr>
        <w:spacing w:after="0"/>
      </w:pPr>
      <w:r w:rsidRPr="34680E47">
        <w:rPr>
          <w:rFonts w:ascii="Calibri" w:eastAsia="Calibri" w:hAnsi="Calibri" w:cs="Calibri"/>
          <w:b/>
          <w:bCs/>
          <w:color w:val="000000" w:themeColor="text1"/>
        </w:rPr>
        <w:t>Aldine ISD</w:t>
      </w:r>
    </w:p>
    <w:p w14:paraId="4652EE28" w14:textId="5DF8AE8B" w:rsidR="00220F54" w:rsidRDefault="66DD6BCB" w:rsidP="34680E47">
      <w:pPr>
        <w:shd w:val="clear" w:color="auto" w:fill="FFFFFF" w:themeFill="background1"/>
        <w:spacing w:after="0"/>
      </w:pPr>
      <w:r w:rsidRPr="34680E47">
        <w:rPr>
          <w:rFonts w:ascii="Calibri" w:eastAsia="Calibri" w:hAnsi="Calibri" w:cs="Calibri"/>
          <w:color w:val="000000" w:themeColor="text1"/>
        </w:rPr>
        <w:t xml:space="preserve">Our Full-Time Nutritionist serves as a direct link to the community, partnering with school PE teachers to integrate nutrition into physical education. This collaboration ensures that students understand the vital connection between fueling their bodies and staying active. To celebrate local agriculture and expand young palates, we host Monthly Farm to School events. Our Farm Fresh </w:t>
      </w:r>
      <w:proofErr w:type="gramStart"/>
      <w:r w:rsidRPr="34680E47">
        <w:rPr>
          <w:rFonts w:ascii="Calibri" w:eastAsia="Calibri" w:hAnsi="Calibri" w:cs="Calibri"/>
          <w:color w:val="000000" w:themeColor="text1"/>
        </w:rPr>
        <w:t>Fridays</w:t>
      </w:r>
      <w:proofErr w:type="gramEnd"/>
      <w:r w:rsidRPr="34680E47">
        <w:rPr>
          <w:rFonts w:ascii="Calibri" w:eastAsia="Calibri" w:hAnsi="Calibri" w:cs="Calibri"/>
          <w:color w:val="000000" w:themeColor="text1"/>
        </w:rPr>
        <w:t xml:space="preserve"> feature interactive sampling stations where students can taste seasonal, </w:t>
      </w:r>
      <w:proofErr w:type="gramStart"/>
      <w:r w:rsidRPr="34680E47">
        <w:rPr>
          <w:rFonts w:ascii="Calibri" w:eastAsia="Calibri" w:hAnsi="Calibri" w:cs="Calibri"/>
          <w:color w:val="000000" w:themeColor="text1"/>
        </w:rPr>
        <w:t>locally-grown</w:t>
      </w:r>
      <w:proofErr w:type="gramEnd"/>
      <w:r w:rsidRPr="34680E47">
        <w:rPr>
          <w:rFonts w:ascii="Calibri" w:eastAsia="Calibri" w:hAnsi="Calibri" w:cs="Calibri"/>
          <w:color w:val="000000" w:themeColor="text1"/>
        </w:rPr>
        <w:t xml:space="preserve"> fruits and vegetables, encouraging a "try-it-to-like-it" philosophy. This immersive field trip experience takes place at our dedicated office and learning lab. The program follows the full lifecycle of food:</w:t>
      </w:r>
    </w:p>
    <w:p w14:paraId="168D74B3" w14:textId="3891A36D" w:rsidR="00220F54" w:rsidRDefault="66DD6BCB" w:rsidP="34680E47">
      <w:pPr>
        <w:pStyle w:val="ListParagraph"/>
        <w:numPr>
          <w:ilvl w:val="0"/>
          <w:numId w:val="2"/>
        </w:numPr>
        <w:shd w:val="clear" w:color="auto" w:fill="FFFFFF" w:themeFill="background1"/>
        <w:spacing w:after="0"/>
        <w:rPr>
          <w:rFonts w:ascii="Calibri" w:eastAsia="Calibri" w:hAnsi="Calibri" w:cs="Calibri"/>
          <w:color w:val="000000" w:themeColor="text1"/>
        </w:rPr>
      </w:pPr>
      <w:r w:rsidRPr="34680E47">
        <w:rPr>
          <w:rFonts w:ascii="Calibri" w:eastAsia="Calibri" w:hAnsi="Calibri" w:cs="Calibri"/>
          <w:color w:val="000000" w:themeColor="text1"/>
        </w:rPr>
        <w:t xml:space="preserve">Plant: Students get their hands </w:t>
      </w:r>
      <w:proofErr w:type="gramStart"/>
      <w:r w:rsidRPr="34680E47">
        <w:rPr>
          <w:rFonts w:ascii="Calibri" w:eastAsia="Calibri" w:hAnsi="Calibri" w:cs="Calibri"/>
          <w:color w:val="000000" w:themeColor="text1"/>
        </w:rPr>
        <w:t>dirty</w:t>
      </w:r>
      <w:proofErr w:type="gramEnd"/>
      <w:r w:rsidRPr="34680E47">
        <w:rPr>
          <w:rFonts w:ascii="Calibri" w:eastAsia="Calibri" w:hAnsi="Calibri" w:cs="Calibri"/>
          <w:color w:val="000000" w:themeColor="text1"/>
        </w:rPr>
        <w:t xml:space="preserve"> planting seeds in our gardens.</w:t>
      </w:r>
    </w:p>
    <w:p w14:paraId="30773BF3" w14:textId="128AB1B4" w:rsidR="00220F54" w:rsidRDefault="66DD6BCB" w:rsidP="34680E47">
      <w:pPr>
        <w:pStyle w:val="ListParagraph"/>
        <w:numPr>
          <w:ilvl w:val="0"/>
          <w:numId w:val="2"/>
        </w:numPr>
        <w:shd w:val="clear" w:color="auto" w:fill="FFFFFF" w:themeFill="background1"/>
        <w:spacing w:after="0"/>
        <w:rPr>
          <w:rFonts w:ascii="Calibri" w:eastAsia="Calibri" w:hAnsi="Calibri" w:cs="Calibri"/>
          <w:color w:val="000000" w:themeColor="text1"/>
        </w:rPr>
      </w:pPr>
      <w:r w:rsidRPr="34680E47">
        <w:rPr>
          <w:rFonts w:ascii="Calibri" w:eastAsia="Calibri" w:hAnsi="Calibri" w:cs="Calibri"/>
          <w:color w:val="000000" w:themeColor="text1"/>
        </w:rPr>
        <w:t>Harvest: Kids learn to identify and harvest ripe fruits, vegetables, and herbs.</w:t>
      </w:r>
    </w:p>
    <w:p w14:paraId="73BD9345" w14:textId="27B46F05" w:rsidR="00220F54" w:rsidRDefault="66DD6BCB" w:rsidP="34680E47">
      <w:pPr>
        <w:pStyle w:val="ListParagraph"/>
        <w:numPr>
          <w:ilvl w:val="0"/>
          <w:numId w:val="2"/>
        </w:numPr>
        <w:shd w:val="clear" w:color="auto" w:fill="FFFFFF" w:themeFill="background1"/>
        <w:spacing w:after="0"/>
        <w:rPr>
          <w:rFonts w:ascii="Calibri" w:eastAsia="Calibri" w:hAnsi="Calibri" w:cs="Calibri"/>
          <w:color w:val="000000" w:themeColor="text1"/>
        </w:rPr>
      </w:pPr>
      <w:r w:rsidRPr="34680E47">
        <w:rPr>
          <w:rFonts w:ascii="Calibri" w:eastAsia="Calibri" w:hAnsi="Calibri" w:cs="Calibri"/>
          <w:color w:val="000000" w:themeColor="text1"/>
        </w:rPr>
        <w:t>Cook: In our kid-friendly kitchen, participants prepare a healthy, delicious meal.</w:t>
      </w:r>
    </w:p>
    <w:p w14:paraId="3FF6AAB4" w14:textId="7D8CE04A" w:rsidR="00220F54" w:rsidRDefault="66DD6BCB" w:rsidP="34680E47">
      <w:pPr>
        <w:pStyle w:val="ListParagraph"/>
        <w:numPr>
          <w:ilvl w:val="0"/>
          <w:numId w:val="2"/>
        </w:numPr>
        <w:shd w:val="clear" w:color="auto" w:fill="FFFFFF" w:themeFill="background1"/>
        <w:spacing w:after="0"/>
        <w:rPr>
          <w:rFonts w:ascii="Calibri" w:eastAsia="Calibri" w:hAnsi="Calibri" w:cs="Calibri"/>
          <w:color w:val="000000" w:themeColor="text1"/>
        </w:rPr>
      </w:pPr>
      <w:r w:rsidRPr="34680E47">
        <w:rPr>
          <w:rFonts w:ascii="Calibri" w:eastAsia="Calibri" w:hAnsi="Calibri" w:cs="Calibri"/>
          <w:color w:val="000000" w:themeColor="text1"/>
        </w:rPr>
        <w:t>Learn: Each trip concludes with a session in our Nutrition Learning Lab, reinforcing the science behind their snacks.</w:t>
      </w:r>
    </w:p>
    <w:p w14:paraId="736B7074" w14:textId="49D2D709" w:rsidR="00220F54" w:rsidRDefault="66DD6BCB" w:rsidP="34680E47">
      <w:pPr>
        <w:shd w:val="clear" w:color="auto" w:fill="FFFFFF" w:themeFill="background1"/>
        <w:spacing w:before="280" w:after="0"/>
      </w:pPr>
      <w:r w:rsidRPr="34680E47">
        <w:rPr>
          <w:rFonts w:ascii="Calibri" w:eastAsia="Calibri" w:hAnsi="Calibri" w:cs="Calibri"/>
          <w:color w:val="000000" w:themeColor="text1"/>
        </w:rPr>
        <w:t xml:space="preserve">We bring </w:t>
      </w:r>
      <w:proofErr w:type="gramStart"/>
      <w:r w:rsidRPr="34680E47">
        <w:rPr>
          <w:rFonts w:ascii="Calibri" w:eastAsia="Calibri" w:hAnsi="Calibri" w:cs="Calibri"/>
          <w:color w:val="000000" w:themeColor="text1"/>
        </w:rPr>
        <w:t>the fun</w:t>
      </w:r>
      <w:proofErr w:type="gramEnd"/>
      <w:r w:rsidRPr="34680E47">
        <w:rPr>
          <w:rFonts w:ascii="Calibri" w:eastAsia="Calibri" w:hAnsi="Calibri" w:cs="Calibri"/>
          <w:color w:val="000000" w:themeColor="text1"/>
        </w:rPr>
        <w:t xml:space="preserve"> to health fairs and secondary school field trips with our Smoothie Bike. This pedal-powered blender is a crowd favorite, teaching older students about energy expenditure and healthy ingredients in a high-energy, memorable way. </w:t>
      </w:r>
    </w:p>
    <w:p w14:paraId="1294DF58" w14:textId="67D961EF" w:rsidR="00220F54" w:rsidRDefault="66DD6BCB" w:rsidP="34680E47">
      <w:pPr>
        <w:shd w:val="clear" w:color="auto" w:fill="FFFFFF" w:themeFill="background1"/>
        <w:spacing w:after="0"/>
      </w:pPr>
      <w:r w:rsidRPr="34680E47">
        <w:rPr>
          <w:rFonts w:ascii="Calibri" w:eastAsia="Calibri" w:hAnsi="Calibri" w:cs="Calibri"/>
          <w:color w:val="000000" w:themeColor="text1"/>
        </w:rPr>
        <w:t xml:space="preserve">I think the best way that Directors can help is to seek creative ways to integrate nutrition education and to foster partnerships in the district. For instance, look for grants to fund smoothie bikes or hydroponic gardens. Always be on the lookout for district partnerships with others who care about health, like PE teachers or nurses. Sometimes, Principals or Librarians can be great partners in Nutrition Education. </w:t>
      </w:r>
    </w:p>
    <w:p w14:paraId="36B30C57" w14:textId="4624EC2F" w:rsidR="00220F54" w:rsidRDefault="00220F54"/>
    <w:p w14:paraId="6A0DA1F3" w14:textId="35E749DB" w:rsidR="00220F54" w:rsidRDefault="66DD6BCB" w:rsidP="34680E47">
      <w:pPr>
        <w:spacing w:after="0"/>
      </w:pPr>
      <w:r w:rsidRPr="34680E47">
        <w:rPr>
          <w:rFonts w:ascii="Calibri" w:eastAsia="Calibri" w:hAnsi="Calibri" w:cs="Calibri"/>
          <w:b/>
          <w:bCs/>
          <w:color w:val="000000" w:themeColor="text1"/>
        </w:rPr>
        <w:t>Brenham ISD</w:t>
      </w:r>
    </w:p>
    <w:p w14:paraId="5DB31D24" w14:textId="594CC0CE" w:rsidR="00220F54" w:rsidRDefault="66DD6BCB" w:rsidP="34680E47">
      <w:pPr>
        <w:spacing w:after="0"/>
      </w:pPr>
      <w:r w:rsidRPr="34680E47">
        <w:rPr>
          <w:rFonts w:ascii="Calibri" w:eastAsia="Calibri" w:hAnsi="Calibri" w:cs="Calibri"/>
          <w:color w:val="000000" w:themeColor="text1"/>
        </w:rPr>
        <w:lastRenderedPageBreak/>
        <w:t xml:space="preserve">When Texas removed the </w:t>
      </w:r>
      <w:proofErr w:type="gramStart"/>
      <w:r w:rsidRPr="34680E47">
        <w:rPr>
          <w:rFonts w:ascii="Calibri" w:eastAsia="Calibri" w:hAnsi="Calibri" w:cs="Calibri"/>
          <w:color w:val="000000" w:themeColor="text1"/>
        </w:rPr>
        <w:t>Health</w:t>
      </w:r>
      <w:proofErr w:type="gramEnd"/>
      <w:r w:rsidRPr="34680E47">
        <w:rPr>
          <w:rFonts w:ascii="Calibri" w:eastAsia="Calibri" w:hAnsi="Calibri" w:cs="Calibri"/>
          <w:color w:val="000000" w:themeColor="text1"/>
        </w:rPr>
        <w:t xml:space="preserve"> mandate for high school graduation, Brenham chose to move it to the Junior High level. However, as of next year, a specific Health course will no longer be offered. Instead, those topics will be integrated into the new College, Career, and Health Readiness class. </w:t>
      </w:r>
    </w:p>
    <w:p w14:paraId="5307D1AF" w14:textId="5FFB76AB" w:rsidR="00220F54" w:rsidRDefault="00220F54"/>
    <w:p w14:paraId="476DF4EC" w14:textId="66ADE579" w:rsidR="00220F54" w:rsidRDefault="66DD6BCB" w:rsidP="34680E47">
      <w:pPr>
        <w:spacing w:after="0"/>
      </w:pPr>
      <w:r w:rsidRPr="34680E47">
        <w:rPr>
          <w:rFonts w:ascii="Calibri" w:eastAsia="Calibri" w:hAnsi="Calibri" w:cs="Calibri"/>
          <w:color w:val="000000" w:themeColor="text1"/>
        </w:rPr>
        <w:t>Regarding our department's involvement, we still try to do hands-on nutrition education with students. In the past we have conducted some of the following activities:</w:t>
      </w:r>
    </w:p>
    <w:p w14:paraId="3A9263AA" w14:textId="1D24F7A6" w:rsidR="00220F54" w:rsidRDefault="66DD6BCB" w:rsidP="34680E47">
      <w:pPr>
        <w:pStyle w:val="ListParagraph"/>
        <w:numPr>
          <w:ilvl w:val="0"/>
          <w:numId w:val="1"/>
        </w:numPr>
        <w:shd w:val="clear" w:color="auto" w:fill="FFFFFF" w:themeFill="background1"/>
        <w:spacing w:after="0"/>
        <w:rPr>
          <w:rFonts w:ascii="Calibri" w:eastAsia="Calibri" w:hAnsi="Calibri" w:cs="Calibri"/>
          <w:color w:val="000000" w:themeColor="text1"/>
        </w:rPr>
      </w:pPr>
      <w:r w:rsidRPr="34680E47">
        <w:rPr>
          <w:rFonts w:ascii="Calibri" w:eastAsia="Calibri" w:hAnsi="Calibri" w:cs="Calibri"/>
          <w:color w:val="000000" w:themeColor="text1"/>
        </w:rPr>
        <w:t>Mobile Dairy Classroom: Bringing interactive agriculture and nutrition lessons to campuses.</w:t>
      </w:r>
    </w:p>
    <w:p w14:paraId="71410E40" w14:textId="5C2BDA35" w:rsidR="00220F54" w:rsidRDefault="66DD6BCB" w:rsidP="34680E47">
      <w:pPr>
        <w:pStyle w:val="ListParagraph"/>
        <w:numPr>
          <w:ilvl w:val="0"/>
          <w:numId w:val="1"/>
        </w:numPr>
        <w:shd w:val="clear" w:color="auto" w:fill="FFFFFF" w:themeFill="background1"/>
        <w:spacing w:after="0"/>
        <w:rPr>
          <w:rFonts w:ascii="Calibri" w:eastAsia="Calibri" w:hAnsi="Calibri" w:cs="Calibri"/>
          <w:color w:val="000000" w:themeColor="text1"/>
        </w:rPr>
      </w:pPr>
      <w:r w:rsidRPr="34680E47">
        <w:rPr>
          <w:rFonts w:ascii="Calibri" w:eastAsia="Calibri" w:hAnsi="Calibri" w:cs="Calibri"/>
          <w:color w:val="000000" w:themeColor="text1"/>
        </w:rPr>
        <w:t xml:space="preserve">Culinary Education: Discuss our rules and regulations, paired with taste testing to a specific group of students. </w:t>
      </w:r>
    </w:p>
    <w:p w14:paraId="49109FCC" w14:textId="1BE8AC95" w:rsidR="00220F54" w:rsidRDefault="66DD6BCB" w:rsidP="34680E47">
      <w:pPr>
        <w:pStyle w:val="ListParagraph"/>
        <w:numPr>
          <w:ilvl w:val="0"/>
          <w:numId w:val="1"/>
        </w:numPr>
        <w:shd w:val="clear" w:color="auto" w:fill="FFFFFF" w:themeFill="background1"/>
        <w:spacing w:after="0"/>
        <w:rPr>
          <w:rFonts w:ascii="Calibri" w:eastAsia="Calibri" w:hAnsi="Calibri" w:cs="Calibri"/>
          <w:color w:val="000000" w:themeColor="text1"/>
        </w:rPr>
      </w:pPr>
      <w:r w:rsidRPr="34680E47">
        <w:rPr>
          <w:rFonts w:ascii="Calibri" w:eastAsia="Calibri" w:hAnsi="Calibri" w:cs="Calibri"/>
          <w:color w:val="000000" w:themeColor="text1"/>
        </w:rPr>
        <w:t>6th Grade Health &amp; Wellness Day: Participate in the annual fall event focused on holistic student health.</w:t>
      </w:r>
    </w:p>
    <w:p w14:paraId="6D506BFC" w14:textId="19E75550" w:rsidR="00220F54" w:rsidRDefault="66DD6BCB" w:rsidP="34680E47">
      <w:pPr>
        <w:pStyle w:val="ListParagraph"/>
        <w:numPr>
          <w:ilvl w:val="0"/>
          <w:numId w:val="1"/>
        </w:numPr>
        <w:shd w:val="clear" w:color="auto" w:fill="FFFFFF" w:themeFill="background1"/>
        <w:spacing w:after="0"/>
        <w:rPr>
          <w:rFonts w:ascii="Calibri" w:eastAsia="Calibri" w:hAnsi="Calibri" w:cs="Calibri"/>
          <w:color w:val="000000" w:themeColor="text1"/>
        </w:rPr>
      </w:pPr>
      <w:r w:rsidRPr="34680E47">
        <w:rPr>
          <w:rFonts w:ascii="Calibri" w:eastAsia="Calibri" w:hAnsi="Calibri" w:cs="Calibri"/>
          <w:color w:val="000000" w:themeColor="text1"/>
        </w:rPr>
        <w:t>Hydroponics Lessons: Facilitating specialized science and nutrition units with the 2nd-grade GT classes.</w:t>
      </w:r>
    </w:p>
    <w:p w14:paraId="44739530" w14:textId="68407913" w:rsidR="00220F54" w:rsidRDefault="00220F54" w:rsidP="34680E47">
      <w:pPr>
        <w:shd w:val="clear" w:color="auto" w:fill="FFFFFF" w:themeFill="background1"/>
        <w:spacing w:after="0"/>
        <w:rPr>
          <w:rFonts w:ascii="Calibri" w:eastAsia="Calibri" w:hAnsi="Calibri" w:cs="Calibri"/>
          <w:b/>
          <w:bCs/>
          <w:color w:val="000000" w:themeColor="text1"/>
        </w:rPr>
      </w:pPr>
    </w:p>
    <w:p w14:paraId="64C2CCD2" w14:textId="1B01F508" w:rsidR="00220F54" w:rsidRDefault="66DD6BCB" w:rsidP="34680E47">
      <w:pPr>
        <w:shd w:val="clear" w:color="auto" w:fill="FFFFFF" w:themeFill="background1"/>
        <w:spacing w:after="0"/>
      </w:pPr>
      <w:r w:rsidRPr="34680E47">
        <w:rPr>
          <w:rFonts w:ascii="Calibri" w:eastAsia="Calibri" w:hAnsi="Calibri" w:cs="Calibri"/>
          <w:b/>
          <w:bCs/>
          <w:color w:val="000000" w:themeColor="text1"/>
        </w:rPr>
        <w:t>How can School Nutrition departments help?</w:t>
      </w:r>
    </w:p>
    <w:p w14:paraId="2CD30CEB" w14:textId="3E31EF2B" w:rsidR="00220F54" w:rsidRDefault="00220F54" w:rsidP="34680E47">
      <w:pPr>
        <w:shd w:val="clear" w:color="auto" w:fill="FFFFFF" w:themeFill="background1"/>
        <w:spacing w:after="0"/>
      </w:pPr>
    </w:p>
    <w:p w14:paraId="70D53218" w14:textId="25E5334A" w:rsidR="00220F54" w:rsidRDefault="66DD6BCB" w:rsidP="34680E47">
      <w:pPr>
        <w:shd w:val="clear" w:color="auto" w:fill="FFFFFF" w:themeFill="background1"/>
        <w:spacing w:after="0"/>
      </w:pPr>
      <w:r w:rsidRPr="34680E47">
        <w:rPr>
          <w:rFonts w:ascii="Calibri" w:eastAsia="Calibri" w:hAnsi="Calibri" w:cs="Calibri"/>
          <w:color w:val="000000" w:themeColor="text1"/>
        </w:rPr>
        <w:t xml:space="preserve">From a school nutrition director perspective, </w:t>
      </w:r>
      <w:proofErr w:type="gramStart"/>
      <w:r w:rsidRPr="34680E47">
        <w:rPr>
          <w:rFonts w:ascii="Calibri" w:eastAsia="Calibri" w:hAnsi="Calibri" w:cs="Calibri"/>
          <w:color w:val="000000" w:themeColor="text1"/>
        </w:rPr>
        <w:t>key ways</w:t>
      </w:r>
      <w:proofErr w:type="gramEnd"/>
      <w:r w:rsidRPr="34680E47">
        <w:rPr>
          <w:rFonts w:ascii="Calibri" w:eastAsia="Calibri" w:hAnsi="Calibri" w:cs="Calibri"/>
          <w:color w:val="000000" w:themeColor="text1"/>
        </w:rPr>
        <w:t xml:space="preserve"> to support nutrition education include integrating registered dietitians into school-based programming, aligning cafeteria offerings with classroom instruction, and creating opportunities for family engagement to reinforce consistent messaging around healthy eating.</w:t>
      </w:r>
    </w:p>
    <w:p w14:paraId="2D23E7A1" w14:textId="33954877" w:rsidR="00220F54" w:rsidRDefault="00220F54"/>
    <w:p w14:paraId="18B38AA8" w14:textId="41CA12D9" w:rsidR="00220F54" w:rsidRDefault="00220F54" w:rsidP="34680E47">
      <w:pPr>
        <w:rPr>
          <w:rFonts w:ascii="Aptos" w:eastAsia="Aptos" w:hAnsi="Aptos" w:cs="Aptos"/>
        </w:rPr>
      </w:pPr>
    </w:p>
    <w:p w14:paraId="2C078E63" w14:textId="180153CF" w:rsidR="00220F54" w:rsidRDefault="00220F54"/>
    <w:sectPr w:rsidR="00220F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062A89"/>
    <w:multiLevelType w:val="hybridMultilevel"/>
    <w:tmpl w:val="E5A46F3C"/>
    <w:lvl w:ilvl="0" w:tplc="A844A772">
      <w:start w:val="1"/>
      <w:numFmt w:val="bullet"/>
      <w:lvlText w:val=""/>
      <w:lvlJc w:val="left"/>
      <w:pPr>
        <w:ind w:left="720" w:hanging="360"/>
      </w:pPr>
      <w:rPr>
        <w:rFonts w:ascii="Symbol" w:hAnsi="Symbol" w:hint="default"/>
      </w:rPr>
    </w:lvl>
    <w:lvl w:ilvl="1" w:tplc="4BE02172">
      <w:start w:val="1"/>
      <w:numFmt w:val="bullet"/>
      <w:lvlText w:val="o"/>
      <w:lvlJc w:val="left"/>
      <w:pPr>
        <w:ind w:left="1440" w:hanging="360"/>
      </w:pPr>
      <w:rPr>
        <w:rFonts w:ascii="Courier New" w:hAnsi="Courier New" w:hint="default"/>
      </w:rPr>
    </w:lvl>
    <w:lvl w:ilvl="2" w:tplc="97A083D8">
      <w:start w:val="1"/>
      <w:numFmt w:val="bullet"/>
      <w:lvlText w:val=""/>
      <w:lvlJc w:val="left"/>
      <w:pPr>
        <w:ind w:left="2160" w:hanging="360"/>
      </w:pPr>
      <w:rPr>
        <w:rFonts w:ascii="Wingdings" w:hAnsi="Wingdings" w:hint="default"/>
      </w:rPr>
    </w:lvl>
    <w:lvl w:ilvl="3" w:tplc="9C68C908">
      <w:start w:val="1"/>
      <w:numFmt w:val="bullet"/>
      <w:lvlText w:val=""/>
      <w:lvlJc w:val="left"/>
      <w:pPr>
        <w:ind w:left="2880" w:hanging="360"/>
      </w:pPr>
      <w:rPr>
        <w:rFonts w:ascii="Symbol" w:hAnsi="Symbol" w:hint="default"/>
      </w:rPr>
    </w:lvl>
    <w:lvl w:ilvl="4" w:tplc="B9B86724">
      <w:start w:val="1"/>
      <w:numFmt w:val="bullet"/>
      <w:lvlText w:val="o"/>
      <w:lvlJc w:val="left"/>
      <w:pPr>
        <w:ind w:left="3600" w:hanging="360"/>
      </w:pPr>
      <w:rPr>
        <w:rFonts w:ascii="Courier New" w:hAnsi="Courier New" w:hint="default"/>
      </w:rPr>
    </w:lvl>
    <w:lvl w:ilvl="5" w:tplc="5C8AB184">
      <w:start w:val="1"/>
      <w:numFmt w:val="bullet"/>
      <w:lvlText w:val=""/>
      <w:lvlJc w:val="left"/>
      <w:pPr>
        <w:ind w:left="4320" w:hanging="360"/>
      </w:pPr>
      <w:rPr>
        <w:rFonts w:ascii="Wingdings" w:hAnsi="Wingdings" w:hint="default"/>
      </w:rPr>
    </w:lvl>
    <w:lvl w:ilvl="6" w:tplc="BFD498FA">
      <w:start w:val="1"/>
      <w:numFmt w:val="bullet"/>
      <w:lvlText w:val=""/>
      <w:lvlJc w:val="left"/>
      <w:pPr>
        <w:ind w:left="5040" w:hanging="360"/>
      </w:pPr>
      <w:rPr>
        <w:rFonts w:ascii="Symbol" w:hAnsi="Symbol" w:hint="default"/>
      </w:rPr>
    </w:lvl>
    <w:lvl w:ilvl="7" w:tplc="251E3120">
      <w:start w:val="1"/>
      <w:numFmt w:val="bullet"/>
      <w:lvlText w:val="o"/>
      <w:lvlJc w:val="left"/>
      <w:pPr>
        <w:ind w:left="5760" w:hanging="360"/>
      </w:pPr>
      <w:rPr>
        <w:rFonts w:ascii="Courier New" w:hAnsi="Courier New" w:hint="default"/>
      </w:rPr>
    </w:lvl>
    <w:lvl w:ilvl="8" w:tplc="FD728A66">
      <w:start w:val="1"/>
      <w:numFmt w:val="bullet"/>
      <w:lvlText w:val=""/>
      <w:lvlJc w:val="left"/>
      <w:pPr>
        <w:ind w:left="6480" w:hanging="360"/>
      </w:pPr>
      <w:rPr>
        <w:rFonts w:ascii="Wingdings" w:hAnsi="Wingdings" w:hint="default"/>
      </w:rPr>
    </w:lvl>
  </w:abstractNum>
  <w:abstractNum w:abstractNumId="1" w15:restartNumberingAfterBreak="0">
    <w:nsid w:val="714EFDC5"/>
    <w:multiLevelType w:val="hybridMultilevel"/>
    <w:tmpl w:val="E63AE3E6"/>
    <w:lvl w:ilvl="0" w:tplc="7A1E5FEA">
      <w:start w:val="1"/>
      <w:numFmt w:val="bullet"/>
      <w:lvlText w:val=""/>
      <w:lvlJc w:val="left"/>
      <w:pPr>
        <w:ind w:left="720" w:hanging="360"/>
      </w:pPr>
      <w:rPr>
        <w:rFonts w:ascii="Symbol" w:hAnsi="Symbol" w:hint="default"/>
      </w:rPr>
    </w:lvl>
    <w:lvl w:ilvl="1" w:tplc="ECA4E820">
      <w:start w:val="1"/>
      <w:numFmt w:val="bullet"/>
      <w:lvlText w:val="o"/>
      <w:lvlJc w:val="left"/>
      <w:pPr>
        <w:ind w:left="1440" w:hanging="360"/>
      </w:pPr>
      <w:rPr>
        <w:rFonts w:ascii="Courier New" w:hAnsi="Courier New" w:hint="default"/>
      </w:rPr>
    </w:lvl>
    <w:lvl w:ilvl="2" w:tplc="9FF295BE">
      <w:start w:val="1"/>
      <w:numFmt w:val="bullet"/>
      <w:lvlText w:val=""/>
      <w:lvlJc w:val="left"/>
      <w:pPr>
        <w:ind w:left="2160" w:hanging="360"/>
      </w:pPr>
      <w:rPr>
        <w:rFonts w:ascii="Wingdings" w:hAnsi="Wingdings" w:hint="default"/>
      </w:rPr>
    </w:lvl>
    <w:lvl w:ilvl="3" w:tplc="0C2EBA8E">
      <w:start w:val="1"/>
      <w:numFmt w:val="bullet"/>
      <w:lvlText w:val=""/>
      <w:lvlJc w:val="left"/>
      <w:pPr>
        <w:ind w:left="2880" w:hanging="360"/>
      </w:pPr>
      <w:rPr>
        <w:rFonts w:ascii="Symbol" w:hAnsi="Symbol" w:hint="default"/>
      </w:rPr>
    </w:lvl>
    <w:lvl w:ilvl="4" w:tplc="484CFA02">
      <w:start w:val="1"/>
      <w:numFmt w:val="bullet"/>
      <w:lvlText w:val="o"/>
      <w:lvlJc w:val="left"/>
      <w:pPr>
        <w:ind w:left="3600" w:hanging="360"/>
      </w:pPr>
      <w:rPr>
        <w:rFonts w:ascii="Courier New" w:hAnsi="Courier New" w:hint="default"/>
      </w:rPr>
    </w:lvl>
    <w:lvl w:ilvl="5" w:tplc="E74CD4EC">
      <w:start w:val="1"/>
      <w:numFmt w:val="bullet"/>
      <w:lvlText w:val=""/>
      <w:lvlJc w:val="left"/>
      <w:pPr>
        <w:ind w:left="4320" w:hanging="360"/>
      </w:pPr>
      <w:rPr>
        <w:rFonts w:ascii="Wingdings" w:hAnsi="Wingdings" w:hint="default"/>
      </w:rPr>
    </w:lvl>
    <w:lvl w:ilvl="6" w:tplc="1C08D5DC">
      <w:start w:val="1"/>
      <w:numFmt w:val="bullet"/>
      <w:lvlText w:val=""/>
      <w:lvlJc w:val="left"/>
      <w:pPr>
        <w:ind w:left="5040" w:hanging="360"/>
      </w:pPr>
      <w:rPr>
        <w:rFonts w:ascii="Symbol" w:hAnsi="Symbol" w:hint="default"/>
      </w:rPr>
    </w:lvl>
    <w:lvl w:ilvl="7" w:tplc="E26CE8C8">
      <w:start w:val="1"/>
      <w:numFmt w:val="bullet"/>
      <w:lvlText w:val="o"/>
      <w:lvlJc w:val="left"/>
      <w:pPr>
        <w:ind w:left="5760" w:hanging="360"/>
      </w:pPr>
      <w:rPr>
        <w:rFonts w:ascii="Courier New" w:hAnsi="Courier New" w:hint="default"/>
      </w:rPr>
    </w:lvl>
    <w:lvl w:ilvl="8" w:tplc="E9248F4A">
      <w:start w:val="1"/>
      <w:numFmt w:val="bullet"/>
      <w:lvlText w:val=""/>
      <w:lvlJc w:val="left"/>
      <w:pPr>
        <w:ind w:left="6480" w:hanging="360"/>
      </w:pPr>
      <w:rPr>
        <w:rFonts w:ascii="Wingdings" w:hAnsi="Wingdings" w:hint="default"/>
      </w:rPr>
    </w:lvl>
  </w:abstractNum>
  <w:num w:numId="1" w16cid:durableId="188883066">
    <w:abstractNumId w:val="0"/>
  </w:num>
  <w:num w:numId="2" w16cid:durableId="6852539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60D812"/>
    <w:rsid w:val="00220F54"/>
    <w:rsid w:val="002E55BC"/>
    <w:rsid w:val="00430C16"/>
    <w:rsid w:val="004D4A4E"/>
    <w:rsid w:val="00897533"/>
    <w:rsid w:val="00BA0FFF"/>
    <w:rsid w:val="00F17C0C"/>
    <w:rsid w:val="2860D812"/>
    <w:rsid w:val="34680E47"/>
    <w:rsid w:val="3A568354"/>
    <w:rsid w:val="66DD6BCB"/>
    <w:rsid w:val="70B56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14E0E"/>
  <w15:chartTrackingRefBased/>
  <w15:docId w15:val="{88B5A04D-6D72-4545-92C2-84479E360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34680E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5acf3f67-585c-462a-94f9-0e8032306a18">
      <Terms xmlns="http://schemas.microsoft.com/office/infopath/2007/PartnerControls"/>
    </lcf76f155ced4ddcb4097134ff3c332f>
    <SharedWithUsers xmlns="160abd0e-414f-47c5-a2d7-eced7709f37f">
      <UserInfo>
        <DisplayName/>
        <AccountId xsi:nil="true"/>
        <AccountType/>
      </UserInfo>
    </SharedWithUsers>
    <Added_x003f_ xmlns="5acf3f67-585c-462a-94f9-0e8032306a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CB2FD9D0E60E4D9A540172FBC638A5" ma:contentTypeVersion="20" ma:contentTypeDescription="Create a new document." ma:contentTypeScope="" ma:versionID="673ef0d5390faac1c216dd066c1759b7">
  <xsd:schema xmlns:xsd="http://www.w3.org/2001/XMLSchema" xmlns:xs="http://www.w3.org/2001/XMLSchema" xmlns:p="http://schemas.microsoft.com/office/2006/metadata/properties" xmlns:ns2="5acf3f67-585c-462a-94f9-0e8032306a18" xmlns:ns3="160abd0e-414f-47c5-a2d7-eced7709f37f" xmlns:ns4="d853a810-d2a2-4c28-9ad9-9100c9a22e04" targetNamespace="http://schemas.microsoft.com/office/2006/metadata/properties" ma:root="true" ma:fieldsID="17b0aad9b176f0cab4043de4e58c2e02" ns2:_="" ns3:_="" ns4:_="">
    <xsd:import namespace="5acf3f67-585c-462a-94f9-0e8032306a18"/>
    <xsd:import namespace="160abd0e-414f-47c5-a2d7-eced7709f37f"/>
    <xsd:import namespace="d853a810-d2a2-4c28-9ad9-9100c9a22e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bjectDetectorVersions" minOccurs="0"/>
                <xsd:element ref="ns2:MediaServiceSearchProperties" minOccurs="0"/>
                <xsd:element ref="ns2:lcf76f155ced4ddcb4097134ff3c332f" minOccurs="0"/>
                <xsd:element ref="ns4:TaxCatchAll" minOccurs="0"/>
                <xsd:element ref="ns2:MediaServiceLocation" minOccurs="0"/>
                <xsd:element ref="ns2:Added_x003f_"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f3f67-585c-462a-94f9-0e8032306a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dexed="true" ma:internalName="MediaServiceLocation" ma:readOnly="true">
      <xsd:simpleType>
        <xsd:restriction base="dms:Text"/>
      </xsd:simpleType>
    </xsd:element>
    <xsd:element name="Added_x003f_" ma:index="26" nillable="true" ma:displayName="Added?" ma:format="Dropdown" ma:internalName="Added_x003f_">
      <xsd:simpleType>
        <xsd:restriction base="dms:Choice">
          <xsd:enumeration value="Yes"/>
          <xsd:enumeration value="Choice 2"/>
          <xsd:enumeration value="Choice 3"/>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0abd0e-414f-47c5-a2d7-eced7709f3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a7164e48-2eb0-4aa9-be91-6fb83a67d0dd}" ma:internalName="TaxCatchAll" ma:showField="CatchAllData" ma:web="160abd0e-414f-47c5-a2d7-eced7709f3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F7B68E-2F50-4F03-9CEE-A6760D9638B8}">
  <ds:schemaRefs>
    <ds:schemaRef ds:uri="http://schemas.microsoft.com/office/2006/metadata/properties"/>
    <ds:schemaRef ds:uri="http://schemas.microsoft.com/office/infopath/2007/PartnerControls"/>
    <ds:schemaRef ds:uri="d853a810-d2a2-4c28-9ad9-9100c9a22e04"/>
    <ds:schemaRef ds:uri="5acf3f67-585c-462a-94f9-0e8032306a18"/>
    <ds:schemaRef ds:uri="160abd0e-414f-47c5-a2d7-eced7709f37f"/>
  </ds:schemaRefs>
</ds:datastoreItem>
</file>

<file path=customXml/itemProps2.xml><?xml version="1.0" encoding="utf-8"?>
<ds:datastoreItem xmlns:ds="http://schemas.openxmlformats.org/officeDocument/2006/customXml" ds:itemID="{1F3CDA84-D1EB-4EB9-8EAF-5AF7521EFC63}">
  <ds:schemaRefs>
    <ds:schemaRef ds:uri="http://schemas.microsoft.com/sharepoint/v3/contenttype/forms"/>
  </ds:schemaRefs>
</ds:datastoreItem>
</file>

<file path=customXml/itemProps3.xml><?xml version="1.0" encoding="utf-8"?>
<ds:datastoreItem xmlns:ds="http://schemas.openxmlformats.org/officeDocument/2006/customXml" ds:itemID="{743F01A1-6412-4668-A351-E172688AF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f3f67-585c-462a-94f9-0e8032306a18"/>
    <ds:schemaRef ds:uri="160abd0e-414f-47c5-a2d7-eced7709f37f"/>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971</Words>
  <Characters>6228</Characters>
  <Application>Microsoft Office Word</Application>
  <DocSecurity>0</DocSecurity>
  <Lines>194</Lines>
  <Paragraphs>89</Paragraphs>
  <ScaleCrop>false</ScaleCrop>
  <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Jaclyn Albin</dc:creator>
  <cp:keywords/>
  <dc:description/>
  <cp:lastModifiedBy>Garcia,Ilza  (DSHS)</cp:lastModifiedBy>
  <cp:revision>2</cp:revision>
  <dcterms:created xsi:type="dcterms:W3CDTF">2026-09-02T14:00:00Z</dcterms:created>
  <dcterms:modified xsi:type="dcterms:W3CDTF">2026-09-02T14:00:00Z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0x0101002BCB2FD9D0E60E4D9A540172FBC638A5</vt:lpwstr>
  </property>
  <property fmtid="{D5CDD505-2E9C-101B-9397-08002B2CF9AE}" pid="3" name="_dlc_DocIdItemGuid">
    <vt:lpwstr>a6f09d63-b628-4693-932a-1187cf4b6819</vt:lpwstr>
  </property>
  <property fmtid="{D5CDD505-2E9C-101B-9397-08002B2CF9AE}" pid="4" name="MediaServiceImageTags">
    <vt:lpwstr/>
  </property>
  <property fmtid="{D5CDD505-2E9C-101B-9397-08002B2CF9AE}" pid="5" name="docLang">
    <vt:lpwstr>en</vt:lpwstr>
  </property>
  <property fmtid="{D5CDD505-2E9C-101B-9397-08002B2CF9AE}" pid="6" name="Order">
    <vt:r8>540900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_SourceUrl">
    <vt:lpwstr/>
  </property>
  <property fmtid="{D5CDD505-2E9C-101B-9397-08002B2CF9AE}" pid="14" name="_SharedFileIndex">
    <vt:lpwstr/>
  </property>
</Properties>
</file>